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5948" w14:textId="77777777" w:rsidR="00D2745B" w:rsidRPr="00200333" w:rsidRDefault="00126FDB" w:rsidP="00200333">
      <w:pPr>
        <w:jc w:val="center"/>
        <w:rPr>
          <w:b/>
        </w:rPr>
      </w:pPr>
      <w:r w:rsidRPr="00200333">
        <w:rPr>
          <w:b/>
        </w:rPr>
        <w:t>MUCEP Process</w:t>
      </w:r>
      <w:r w:rsidR="0028790B">
        <w:rPr>
          <w:b/>
        </w:rPr>
        <w:t xml:space="preserve"> for Grant Allocation at Grenfell Campus</w:t>
      </w:r>
    </w:p>
    <w:p w14:paraId="3E443138" w14:textId="77777777" w:rsidR="000E30A9" w:rsidRDefault="000E30A9" w:rsidP="00E27083">
      <w:pPr>
        <w:pStyle w:val="ListParagraph"/>
        <w:numPr>
          <w:ilvl w:val="0"/>
          <w:numId w:val="1"/>
        </w:numPr>
        <w:jc w:val="both"/>
      </w:pPr>
      <w:r w:rsidRPr="003654F1">
        <w:t>Student</w:t>
      </w:r>
      <w:r w:rsidR="003D50ED" w:rsidRPr="003654F1">
        <w:t xml:space="preserve"> Affairs Officer (Student</w:t>
      </w:r>
      <w:r w:rsidRPr="003654F1">
        <w:t xml:space="preserve"> Services</w:t>
      </w:r>
      <w:r w:rsidR="003D50ED" w:rsidRPr="003654F1">
        <w:t>)</w:t>
      </w:r>
      <w:r w:rsidRPr="003654F1">
        <w:t xml:space="preserve"> </w:t>
      </w:r>
      <w:r>
        <w:t xml:space="preserve">invites MUCEP applications for the new fiscal year </w:t>
      </w:r>
      <w:r w:rsidRPr="000E30A9">
        <w:rPr>
          <w:i/>
        </w:rPr>
        <w:t>(</w:t>
      </w:r>
      <w:r w:rsidR="003D50ED">
        <w:rPr>
          <w:i/>
        </w:rPr>
        <w:t>March 15)</w:t>
      </w:r>
    </w:p>
    <w:p w14:paraId="672A6659" w14:textId="77777777" w:rsidR="000E30A9" w:rsidRDefault="000E30A9" w:rsidP="00E27083">
      <w:pPr>
        <w:pStyle w:val="ListParagraph"/>
        <w:jc w:val="both"/>
      </w:pPr>
    </w:p>
    <w:p w14:paraId="0C1C918B" w14:textId="77777777" w:rsidR="00200333" w:rsidRDefault="0028790B" w:rsidP="00E27083">
      <w:pPr>
        <w:pStyle w:val="ListParagraph"/>
        <w:numPr>
          <w:ilvl w:val="0"/>
          <w:numId w:val="1"/>
        </w:numPr>
        <w:jc w:val="both"/>
      </w:pPr>
      <w:r>
        <w:t xml:space="preserve">Grant </w:t>
      </w:r>
      <w:r w:rsidR="003D50ED">
        <w:t>Applicant</w:t>
      </w:r>
      <w:r w:rsidR="00200333">
        <w:t xml:space="preserve"> completes the </w:t>
      </w:r>
      <w:r w:rsidR="00200333" w:rsidRPr="003654F1">
        <w:t>MUCEP Funding Request Form</w:t>
      </w:r>
      <w:r w:rsidR="00200333">
        <w:t xml:space="preserve"> for consideration by the </w:t>
      </w:r>
      <w:r w:rsidR="006D6BD5">
        <w:t>Dean</w:t>
      </w:r>
      <w:r w:rsidR="00032B60">
        <w:t>s</w:t>
      </w:r>
      <w:r w:rsidR="006D6BD5">
        <w:t xml:space="preserve">, </w:t>
      </w:r>
      <w:r w:rsidR="00032B60">
        <w:t xml:space="preserve">Directors, or Department Heads </w:t>
      </w:r>
      <w:r w:rsidR="006D6BD5">
        <w:t xml:space="preserve">including the </w:t>
      </w:r>
      <w:r w:rsidR="00C31518">
        <w:t xml:space="preserve">FOAPAL </w:t>
      </w:r>
      <w:r w:rsidR="006D6BD5">
        <w:t xml:space="preserve">organization code </w:t>
      </w:r>
      <w:r w:rsidR="00284BD5" w:rsidRPr="00284BD5">
        <w:rPr>
          <w:i/>
        </w:rPr>
        <w:t>(</w:t>
      </w:r>
      <w:r w:rsidR="003D50ED">
        <w:rPr>
          <w:i/>
        </w:rPr>
        <w:t>March 31</w:t>
      </w:r>
      <w:r w:rsidR="00284BD5" w:rsidRPr="00284BD5">
        <w:rPr>
          <w:i/>
        </w:rPr>
        <w:t>).</w:t>
      </w:r>
    </w:p>
    <w:p w14:paraId="0A37501D" w14:textId="77777777" w:rsidR="000E30A9" w:rsidRDefault="000E30A9" w:rsidP="00E27083">
      <w:pPr>
        <w:pStyle w:val="ListParagraph"/>
        <w:jc w:val="both"/>
      </w:pPr>
    </w:p>
    <w:p w14:paraId="43C39C4E" w14:textId="77777777" w:rsidR="00200333" w:rsidRDefault="000E30A9" w:rsidP="00E27083">
      <w:pPr>
        <w:pStyle w:val="ListParagraph"/>
        <w:numPr>
          <w:ilvl w:val="0"/>
          <w:numId w:val="1"/>
        </w:numPr>
        <w:jc w:val="both"/>
      </w:pPr>
      <w:r>
        <w:t>Once approved, t</w:t>
      </w:r>
      <w:r w:rsidR="00200333">
        <w:t xml:space="preserve">he </w:t>
      </w:r>
      <w:r w:rsidR="00032B60">
        <w:t>Deans, Directors or Department Heads office forwards</w:t>
      </w:r>
      <w:r w:rsidR="00200333">
        <w:t xml:space="preserve"> the form to </w:t>
      </w:r>
      <w:r w:rsidRPr="003654F1">
        <w:t>Student</w:t>
      </w:r>
      <w:r w:rsidR="003D50ED" w:rsidRPr="003654F1">
        <w:t xml:space="preserve"> Affairs Officer, Student</w:t>
      </w:r>
      <w:r w:rsidRPr="003654F1">
        <w:t xml:space="preserve"> Services</w:t>
      </w:r>
      <w:r>
        <w:t xml:space="preserve"> by the deadline date </w:t>
      </w:r>
      <w:r w:rsidRPr="000E30A9">
        <w:rPr>
          <w:i/>
        </w:rPr>
        <w:t>(</w:t>
      </w:r>
      <w:r w:rsidR="003D50ED">
        <w:rPr>
          <w:i/>
        </w:rPr>
        <w:t>April 10</w:t>
      </w:r>
      <w:r w:rsidRPr="000E30A9">
        <w:rPr>
          <w:i/>
        </w:rPr>
        <w:t>)</w:t>
      </w:r>
      <w:r>
        <w:rPr>
          <w:i/>
        </w:rPr>
        <w:t>.</w:t>
      </w:r>
      <w:r w:rsidR="00200333">
        <w:t xml:space="preserve"> </w:t>
      </w:r>
    </w:p>
    <w:p w14:paraId="5DAB6C7B" w14:textId="77777777" w:rsidR="00200333" w:rsidRDefault="00200333" w:rsidP="00E27083">
      <w:pPr>
        <w:pStyle w:val="ListParagraph"/>
        <w:jc w:val="both"/>
      </w:pPr>
    </w:p>
    <w:p w14:paraId="61C44384" w14:textId="644BA51D" w:rsidR="00E27083" w:rsidRPr="00032B60" w:rsidRDefault="313F6E91" w:rsidP="313F6E91">
      <w:pPr>
        <w:pStyle w:val="ListParagraph"/>
        <w:numPr>
          <w:ilvl w:val="0"/>
          <w:numId w:val="1"/>
        </w:numPr>
        <w:jc w:val="both"/>
      </w:pPr>
      <w:r>
        <w:t>The MUCEP Allocation Committee meets twice to determine MUCEP allocations (May</w:t>
      </w:r>
      <w:r w:rsidRPr="313F6E91">
        <w:rPr>
          <w:i/>
          <w:iCs/>
        </w:rPr>
        <w:t xml:space="preserve"> 1).  </w:t>
      </w:r>
      <w:r>
        <w:t>Members of the committee include:  a representative from each School (appointed by the Dean), the</w:t>
      </w:r>
      <w:r w:rsidR="006722C5">
        <w:t xml:space="preserve"> Career Development </w:t>
      </w:r>
      <w:r w:rsidRPr="313F6E91">
        <w:t>Coordinator</w:t>
      </w:r>
      <w:r>
        <w:t xml:space="preserve"> </w:t>
      </w:r>
      <w:r w:rsidRPr="313F6E91">
        <w:rPr>
          <w:rFonts w:cs="Times New Roman"/>
        </w:rPr>
        <w:t>and the Student Affairs Officer.  The first meeting determines the Spring allocation and the second meeting allocates for Fall and Winter.</w:t>
      </w:r>
    </w:p>
    <w:p w14:paraId="02EB378F" w14:textId="77777777" w:rsidR="000E30A9" w:rsidRDefault="000E30A9" w:rsidP="00E27083">
      <w:pPr>
        <w:pStyle w:val="ListParagraph"/>
        <w:jc w:val="both"/>
      </w:pPr>
    </w:p>
    <w:p w14:paraId="3DFB7204" w14:textId="1A84F844" w:rsidR="313F6E91" w:rsidRDefault="313F6E91" w:rsidP="006722C5">
      <w:pPr>
        <w:pStyle w:val="ListParagraph"/>
        <w:numPr>
          <w:ilvl w:val="0"/>
          <w:numId w:val="1"/>
        </w:numPr>
        <w:jc w:val="both"/>
      </w:pPr>
      <w:r>
        <w:t xml:space="preserve">Student Affairs Officer, Student Services advises departments, Human Resources, and Financial Services regarding successful applications </w:t>
      </w:r>
      <w:r w:rsidRPr="313F6E91">
        <w:rPr>
          <w:i/>
          <w:iCs/>
        </w:rPr>
        <w:t>(</w:t>
      </w:r>
      <w:r w:rsidR="006722C5">
        <w:rPr>
          <w:i/>
          <w:iCs/>
        </w:rPr>
        <w:t>June 10</w:t>
      </w:r>
      <w:r w:rsidRPr="313F6E91">
        <w:rPr>
          <w:i/>
          <w:iCs/>
        </w:rPr>
        <w:t>)</w:t>
      </w:r>
      <w:r>
        <w:t>.</w:t>
      </w:r>
    </w:p>
    <w:p w14:paraId="5A39BBE3" w14:textId="77777777" w:rsidR="00465FDA" w:rsidRDefault="00465FDA" w:rsidP="00E27083">
      <w:pPr>
        <w:pStyle w:val="ListParagraph"/>
        <w:jc w:val="both"/>
      </w:pPr>
    </w:p>
    <w:p w14:paraId="6A930AC0" w14:textId="6A56336F" w:rsidR="00317C54" w:rsidRDefault="313F6E91" w:rsidP="00E27083">
      <w:pPr>
        <w:pStyle w:val="ListParagraph"/>
        <w:numPr>
          <w:ilvl w:val="0"/>
          <w:numId w:val="1"/>
        </w:numPr>
        <w:jc w:val="both"/>
      </w:pPr>
      <w:r>
        <w:t xml:space="preserve">Financial Services records the budget to the successful departments in accordance with the allocations determined by the MUCEP Allocation Committee </w:t>
      </w:r>
      <w:r w:rsidRPr="313F6E91">
        <w:rPr>
          <w:i/>
          <w:iCs/>
        </w:rPr>
        <w:t>(</w:t>
      </w:r>
      <w:r w:rsidR="006722C5">
        <w:rPr>
          <w:i/>
          <w:iCs/>
        </w:rPr>
        <w:t>June 15</w:t>
      </w:r>
      <w:r w:rsidRPr="313F6E91">
        <w:rPr>
          <w:i/>
          <w:iCs/>
        </w:rPr>
        <w:t>)</w:t>
      </w:r>
      <w:r>
        <w:t>.</w:t>
      </w:r>
    </w:p>
    <w:p w14:paraId="41C8F396" w14:textId="77777777" w:rsidR="00317C54" w:rsidRDefault="00317C54" w:rsidP="00E27083">
      <w:pPr>
        <w:pStyle w:val="ListParagraph"/>
        <w:jc w:val="both"/>
      </w:pPr>
    </w:p>
    <w:p w14:paraId="542A9CAD" w14:textId="64BB54F4" w:rsidR="0083391B" w:rsidRDefault="313F6E91" w:rsidP="00E27083">
      <w:pPr>
        <w:pStyle w:val="ListParagraph"/>
        <w:numPr>
          <w:ilvl w:val="0"/>
          <w:numId w:val="1"/>
        </w:numPr>
        <w:jc w:val="both"/>
      </w:pPr>
      <w:r>
        <w:t>Departments complete the Personnel Action Form – MUCEP and Undergraduate Student Employment Agreement form to hire students and forward to Human Resources</w:t>
      </w:r>
      <w:r w:rsidR="006722C5">
        <w:t xml:space="preserve"> and copy the Student Affairs Officer</w:t>
      </w:r>
      <w:r>
        <w:t>.</w:t>
      </w:r>
    </w:p>
    <w:p w14:paraId="72A3D3EC" w14:textId="77777777" w:rsidR="009C0D42" w:rsidRDefault="009C0D42" w:rsidP="00E27083">
      <w:pPr>
        <w:pStyle w:val="ListParagraph"/>
        <w:jc w:val="both"/>
      </w:pPr>
    </w:p>
    <w:p w14:paraId="26CCEB4A" w14:textId="77777777" w:rsidR="009C0D42" w:rsidRDefault="313F6E91" w:rsidP="00E27083">
      <w:pPr>
        <w:pStyle w:val="ListParagraph"/>
        <w:numPr>
          <w:ilvl w:val="0"/>
          <w:numId w:val="1"/>
        </w:numPr>
        <w:jc w:val="both"/>
      </w:pPr>
      <w:r>
        <w:t>Student will complete MUCEP Agreement and give to Supervisor.</w:t>
      </w:r>
    </w:p>
    <w:p w14:paraId="0D0B940D" w14:textId="77777777" w:rsidR="00A3419E" w:rsidRDefault="00A3419E" w:rsidP="00E27083">
      <w:pPr>
        <w:pStyle w:val="ListParagraph"/>
        <w:jc w:val="both"/>
      </w:pPr>
    </w:p>
    <w:p w14:paraId="140EE99A" w14:textId="77777777" w:rsidR="00A3419E" w:rsidRDefault="313F6E91" w:rsidP="00E27083">
      <w:pPr>
        <w:pStyle w:val="ListParagraph"/>
        <w:numPr>
          <w:ilvl w:val="0"/>
          <w:numId w:val="1"/>
        </w:numPr>
        <w:jc w:val="both"/>
      </w:pPr>
      <w:r>
        <w:t xml:space="preserve">Since all budgets and Personnel Action forms will use the MUCEP line account, departments will be able to monitor their MUCEP allocations </w:t>
      </w:r>
      <w:r w:rsidRPr="313F6E91">
        <w:rPr>
          <w:i/>
          <w:iCs/>
        </w:rPr>
        <w:t>(regularly)</w:t>
      </w:r>
      <w:r>
        <w:t>.</w:t>
      </w:r>
    </w:p>
    <w:p w14:paraId="0E27B00A" w14:textId="77777777" w:rsidR="00284BD5" w:rsidRDefault="00284BD5" w:rsidP="00E27083">
      <w:pPr>
        <w:pStyle w:val="ListParagraph"/>
        <w:jc w:val="both"/>
      </w:pPr>
    </w:p>
    <w:p w14:paraId="45FB0818" w14:textId="5A522DC8" w:rsidR="00E27083" w:rsidRDefault="313F6E91" w:rsidP="00880570">
      <w:pPr>
        <w:pStyle w:val="ListParagraph"/>
        <w:numPr>
          <w:ilvl w:val="0"/>
          <w:numId w:val="1"/>
        </w:numPr>
        <w:jc w:val="both"/>
      </w:pPr>
      <w:r>
        <w:t>Financial Services will provide detail and summary reports of variances to Student Affairs</w:t>
      </w:r>
      <w:r w:rsidR="006722C5">
        <w:t xml:space="preserve">       </w:t>
      </w:r>
      <w:r w:rsidRPr="313F6E91">
        <w:rPr>
          <w:u w:val="single"/>
        </w:rPr>
        <w:t xml:space="preserve"> </w:t>
      </w:r>
      <w:r>
        <w:t>Officer, Student Services,</w:t>
      </w:r>
      <w:r w:rsidR="006722C5" w:rsidRPr="006722C5">
        <w:t xml:space="preserve"> </w:t>
      </w:r>
      <w:r>
        <w:t xml:space="preserve">upon request, to enable the monitoring of MUCEP allocations for the Campus. Student Affairs Officer, Student Services will follow up material variances with departments and redistribute MUCEP allocations, where necessary </w:t>
      </w:r>
      <w:r w:rsidRPr="313F6E91">
        <w:rPr>
          <w:i/>
          <w:iCs/>
        </w:rPr>
        <w:t>(regularly)</w:t>
      </w:r>
      <w:r>
        <w:t xml:space="preserve">.  </w:t>
      </w:r>
    </w:p>
    <w:p w14:paraId="049F31CB" w14:textId="77777777" w:rsidR="00284BD5" w:rsidRDefault="00284BD5" w:rsidP="00E27083">
      <w:pPr>
        <w:pStyle w:val="ListParagraph"/>
        <w:jc w:val="both"/>
      </w:pPr>
    </w:p>
    <w:p w14:paraId="7D91D03E" w14:textId="0209E014" w:rsidR="00284BD5" w:rsidRDefault="00880570" w:rsidP="00E27083">
      <w:pPr>
        <w:pStyle w:val="ListParagraph"/>
        <w:numPr>
          <w:ilvl w:val="0"/>
          <w:numId w:val="1"/>
        </w:numPr>
        <w:jc w:val="both"/>
      </w:pPr>
      <w:r>
        <w:t>Director of Finance</w:t>
      </w:r>
      <w:r w:rsidR="313F6E91">
        <w:t xml:space="preserve"> provides accountability reports to St. John’s </w:t>
      </w:r>
      <w:r w:rsidR="313F6E91" w:rsidRPr="313F6E91">
        <w:rPr>
          <w:i/>
          <w:iCs/>
        </w:rPr>
        <w:t>(</w:t>
      </w:r>
      <w:r>
        <w:rPr>
          <w:i/>
          <w:iCs/>
        </w:rPr>
        <w:t>Mar. 15</w:t>
      </w:r>
      <w:r w:rsidR="313F6E91" w:rsidRPr="313F6E91">
        <w:rPr>
          <w:i/>
          <w:iCs/>
        </w:rPr>
        <w:t>)</w:t>
      </w:r>
      <w:r w:rsidR="313F6E91">
        <w:t xml:space="preserve">.  </w:t>
      </w:r>
    </w:p>
    <w:p w14:paraId="53128261" w14:textId="77777777" w:rsidR="00AF1F5C" w:rsidRDefault="00AF1F5C" w:rsidP="00E27083">
      <w:pPr>
        <w:pStyle w:val="ListParagraph"/>
        <w:jc w:val="both"/>
      </w:pPr>
    </w:p>
    <w:p w14:paraId="7DAFEA5F" w14:textId="6602BE6F" w:rsidR="006722C5" w:rsidRDefault="00E27083" w:rsidP="00E27083">
      <w:pPr>
        <w:jc w:val="both"/>
      </w:pPr>
      <w:r>
        <w:t>F</w:t>
      </w:r>
      <w:r w:rsidR="00AF1F5C">
        <w:t xml:space="preserve">or further information please contact Student Services, </w:t>
      </w:r>
      <w:hyperlink r:id="rId10" w:history="1">
        <w:r w:rsidR="006722C5" w:rsidRPr="00BA0314">
          <w:rPr>
            <w:rStyle w:val="Hyperlink"/>
          </w:rPr>
          <w:t>gcstudentservices@mun.ca</w:t>
        </w:r>
      </w:hyperlink>
    </w:p>
    <w:p w14:paraId="0D684BE6" w14:textId="7BEFD391" w:rsidR="003F5C53" w:rsidRPr="006722C5" w:rsidRDefault="006722C5" w:rsidP="00E27083">
      <w:pPr>
        <w:jc w:val="both"/>
        <w:rPr>
          <w:rStyle w:val="Hyperlink"/>
          <w:color w:val="auto"/>
          <w:u w:val="none"/>
        </w:rPr>
      </w:pPr>
      <w:r>
        <w:t xml:space="preserve"> </w:t>
      </w:r>
    </w:p>
    <w:sectPr w:rsidR="003F5C53" w:rsidRPr="006722C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200333" w:rsidRDefault="00200333" w:rsidP="00200333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200333" w:rsidRDefault="00200333" w:rsidP="0020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05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E27083" w:rsidRDefault="00E270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1D779" w14:textId="77777777" w:rsidR="00E27083" w:rsidRDefault="00E27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200333" w:rsidRDefault="00200333" w:rsidP="00200333">
      <w:pPr>
        <w:spacing w:after="0" w:line="240" w:lineRule="auto"/>
      </w:pPr>
      <w:r>
        <w:separator/>
      </w:r>
    </w:p>
  </w:footnote>
  <w:footnote w:type="continuationSeparator" w:id="0">
    <w:p w14:paraId="4DDBEF00" w14:textId="77777777" w:rsidR="00200333" w:rsidRDefault="00200333" w:rsidP="0020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318"/>
    <w:multiLevelType w:val="hybridMultilevel"/>
    <w:tmpl w:val="B7E436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DB"/>
    <w:rsid w:val="00032B60"/>
    <w:rsid w:val="000E30A9"/>
    <w:rsid w:val="00126FDB"/>
    <w:rsid w:val="0016442F"/>
    <w:rsid w:val="001D70F6"/>
    <w:rsid w:val="00200333"/>
    <w:rsid w:val="00284BD5"/>
    <w:rsid w:val="0028790B"/>
    <w:rsid w:val="00317C54"/>
    <w:rsid w:val="003654F1"/>
    <w:rsid w:val="003D50ED"/>
    <w:rsid w:val="003F5C53"/>
    <w:rsid w:val="00465FDA"/>
    <w:rsid w:val="004A06D0"/>
    <w:rsid w:val="006722C5"/>
    <w:rsid w:val="006D6BD5"/>
    <w:rsid w:val="007316AC"/>
    <w:rsid w:val="0083391B"/>
    <w:rsid w:val="00880570"/>
    <w:rsid w:val="009C0D42"/>
    <w:rsid w:val="00A3419E"/>
    <w:rsid w:val="00AF1F5C"/>
    <w:rsid w:val="00B17C44"/>
    <w:rsid w:val="00C31518"/>
    <w:rsid w:val="00C67F63"/>
    <w:rsid w:val="00D2745B"/>
    <w:rsid w:val="00D901B1"/>
    <w:rsid w:val="00E27083"/>
    <w:rsid w:val="00ED1AF1"/>
    <w:rsid w:val="00FC76F3"/>
    <w:rsid w:val="313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D63A"/>
  <w15:chartTrackingRefBased/>
  <w15:docId w15:val="{36079E72-8509-4C7F-98B2-C9C761C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33"/>
  </w:style>
  <w:style w:type="paragraph" w:styleId="Footer">
    <w:name w:val="footer"/>
    <w:basedOn w:val="Normal"/>
    <w:link w:val="FooterChar"/>
    <w:uiPriority w:val="99"/>
    <w:unhideWhenUsed/>
    <w:rsid w:val="0020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33"/>
  </w:style>
  <w:style w:type="paragraph" w:styleId="BalloonText">
    <w:name w:val="Balloon Text"/>
    <w:basedOn w:val="Normal"/>
    <w:link w:val="BalloonTextChar"/>
    <w:uiPriority w:val="99"/>
    <w:semiHidden/>
    <w:unhideWhenUsed/>
    <w:rsid w:val="0016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gcstudentservices@mu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FFEB113D0C440B274434B221BEFC3" ma:contentTypeVersion="8" ma:contentTypeDescription="Create a new document." ma:contentTypeScope="" ma:versionID="b8f1922e3c81b50335968baca16c9968">
  <xsd:schema xmlns:xsd="http://www.w3.org/2001/XMLSchema" xmlns:xs="http://www.w3.org/2001/XMLSchema" xmlns:p="http://schemas.microsoft.com/office/2006/metadata/properties" xmlns:ns1="http://schemas.microsoft.com/sharepoint/v3" xmlns:ns2="eac87e7b-70e7-4ca6-bb59-9544a1a6b369" xmlns:ns3="727f7e54-d589-4f95-a0e8-eceae974e09d" targetNamespace="http://schemas.microsoft.com/office/2006/metadata/properties" ma:root="true" ma:fieldsID="b4026eb4f1fe615d939170a2726c5206" ns1:_="" ns2:_="" ns3:_="">
    <xsd:import namespace="http://schemas.microsoft.com/sharepoint/v3"/>
    <xsd:import namespace="eac87e7b-70e7-4ca6-bb59-9544a1a6b369"/>
    <xsd:import namespace="727f7e54-d589-4f95-a0e8-eceae974e0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7e7b-70e7-4ca6-bb59-9544a1a6b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7e54-d589-4f95-a0e8-eceae974e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8F6A9-0906-4DDD-AD42-239A86BDD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00573-3CF6-42A6-A0D8-2E4BE903D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c87e7b-70e7-4ca6-bb59-9544a1a6b369"/>
    <ds:schemaRef ds:uri="727f7e54-d589-4f95-a0e8-eceae974e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C4188-AF9F-42E7-9922-F5CA3F1AEF5D}">
  <ds:schemaRefs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27f7e54-d589-4f95-a0e8-eceae974e09d"/>
    <ds:schemaRef ds:uri="eac87e7b-70e7-4ca6-bb59-9544a1a6b369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 Campus Memorial University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Scott</dc:creator>
  <cp:keywords/>
  <dc:description/>
  <cp:lastModifiedBy>Johnson, Diane</cp:lastModifiedBy>
  <cp:revision>2</cp:revision>
  <cp:lastPrinted>2018-10-29T18:44:00Z</cp:lastPrinted>
  <dcterms:created xsi:type="dcterms:W3CDTF">2025-03-05T12:54:00Z</dcterms:created>
  <dcterms:modified xsi:type="dcterms:W3CDTF">2025-03-05T12:54:00Z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0x010100CCDFFEB113D0C440B274434B221BEFC3</vt:lpwstr>
  </property>
</Properties>
</file>